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24" w:rsidRDefault="00994124" w:rsidP="00994124">
      <w:pPr>
        <w:pStyle w:val="Naslov3"/>
        <w:rPr>
          <w:b/>
          <w:noProof w:val="0"/>
          <w:szCs w:val="22"/>
        </w:rPr>
      </w:pPr>
      <w:r w:rsidRPr="00994124">
        <w:rPr>
          <w:b/>
          <w:noProof w:val="0"/>
          <w:szCs w:val="22"/>
        </w:rPr>
        <w:t>Politika kakovosti</w:t>
      </w:r>
    </w:p>
    <w:p w:rsidR="00994124" w:rsidRPr="00994124" w:rsidRDefault="00994124" w:rsidP="00994124"/>
    <w:p w:rsidR="00994124" w:rsidRPr="00994124" w:rsidRDefault="00994124" w:rsidP="00994124">
      <w:pPr>
        <w:rPr>
          <w:rFonts w:ascii="Arial" w:eastAsia="Times New Roman" w:hAnsi="Arial" w:cs="Arial"/>
          <w:sz w:val="20"/>
        </w:rPr>
      </w:pPr>
      <w:r w:rsidRPr="00994124">
        <w:rPr>
          <w:rFonts w:ascii="Arial" w:eastAsia="Times New Roman" w:hAnsi="Arial" w:cs="Arial"/>
          <w:sz w:val="20"/>
        </w:rPr>
        <w:t xml:space="preserve">Zavedamo se svojega poslanstva, ki ga skozi politiko kakovosti tudi udejanjamo. </w:t>
      </w:r>
    </w:p>
    <w:p w:rsidR="00994124" w:rsidRPr="00994124" w:rsidRDefault="00994124" w:rsidP="00994124">
      <w:pPr>
        <w:spacing w:after="0"/>
        <w:rPr>
          <w:rFonts w:ascii="Arial" w:eastAsia="Times New Roman" w:hAnsi="Arial" w:cs="Arial"/>
          <w:sz w:val="20"/>
        </w:rPr>
      </w:pPr>
      <w:r w:rsidRPr="00994124">
        <w:rPr>
          <w:rFonts w:ascii="Arial" w:eastAsia="Times New Roman" w:hAnsi="Arial" w:cs="Arial"/>
          <w:sz w:val="20"/>
        </w:rPr>
        <w:t>Ne glede na dejavnost je naša politika: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709"/>
        </w:tabs>
        <w:ind w:left="709" w:hanging="283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dosledno izpolniti vse zahteve uporabnikov, naročnikov in drugih zainteresiranih strani, na katere smo pristali,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709"/>
        </w:tabs>
        <w:ind w:left="709" w:hanging="283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nenehno povečevati učinkovitost procesov, da bi lahko vzdrževali visok nivo kakovosti storitev ob nizkih stroških.</w:t>
      </w:r>
    </w:p>
    <w:p w:rsidR="00994124" w:rsidRDefault="00994124" w:rsidP="00994124">
      <w:pPr>
        <w:spacing w:after="0"/>
        <w:rPr>
          <w:rFonts w:ascii="Arial" w:eastAsia="Times New Roman" w:hAnsi="Arial" w:cs="Arial"/>
          <w:sz w:val="20"/>
        </w:rPr>
      </w:pPr>
    </w:p>
    <w:p w:rsidR="00994124" w:rsidRPr="00994124" w:rsidRDefault="00994124" w:rsidP="00994124">
      <w:pPr>
        <w:spacing w:after="0"/>
        <w:rPr>
          <w:rFonts w:ascii="Arial" w:eastAsia="Times New Roman" w:hAnsi="Arial" w:cs="Arial"/>
          <w:sz w:val="20"/>
        </w:rPr>
      </w:pPr>
      <w:r w:rsidRPr="00994124">
        <w:rPr>
          <w:rFonts w:ascii="Arial" w:eastAsia="Times New Roman" w:hAnsi="Arial" w:cs="Arial"/>
          <w:sz w:val="20"/>
        </w:rPr>
        <w:t>Temelji politike kakovosti dejavnosti obratovanja, razvoja in vzdrževanja elektrodistribucijskega omrežja, so: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709"/>
        </w:tabs>
        <w:ind w:left="709" w:hanging="283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zagotavljati nemoteno oskrbo z električno energijo in dobre napetostne razmere, kar uresničujemo s/z:</w:t>
      </w:r>
    </w:p>
    <w:p w:rsidR="00994124" w:rsidRPr="00994124" w:rsidRDefault="00994124" w:rsidP="00994124">
      <w:pPr>
        <w:numPr>
          <w:ilvl w:val="1"/>
          <w:numId w:val="2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20"/>
        </w:rPr>
      </w:pPr>
      <w:r w:rsidRPr="00994124">
        <w:rPr>
          <w:rFonts w:ascii="Arial" w:eastAsia="Times New Roman" w:hAnsi="Arial" w:cs="Arial"/>
          <w:sz w:val="20"/>
        </w:rPr>
        <w:t>pospešeno obnovo omrežja, za odpravo in preprečitev nastanek slabih napetostnih razmer,</w:t>
      </w:r>
    </w:p>
    <w:p w:rsidR="00994124" w:rsidRPr="00994124" w:rsidRDefault="00994124" w:rsidP="00994124">
      <w:pPr>
        <w:numPr>
          <w:ilvl w:val="1"/>
          <w:numId w:val="2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20"/>
        </w:rPr>
      </w:pPr>
      <w:r w:rsidRPr="00994124">
        <w:rPr>
          <w:rFonts w:ascii="Arial" w:eastAsia="Times New Roman" w:hAnsi="Arial" w:cs="Arial"/>
          <w:sz w:val="20"/>
        </w:rPr>
        <w:t>uporabo naprednih in dolgoročnih tehniških rešitev,</w:t>
      </w:r>
    </w:p>
    <w:p w:rsidR="00994124" w:rsidRPr="00994124" w:rsidRDefault="00994124" w:rsidP="00994124">
      <w:pPr>
        <w:numPr>
          <w:ilvl w:val="1"/>
          <w:numId w:val="2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20"/>
        </w:rPr>
      </w:pPr>
      <w:r w:rsidRPr="00994124">
        <w:rPr>
          <w:rFonts w:ascii="Arial" w:eastAsia="Times New Roman" w:hAnsi="Arial" w:cs="Arial"/>
          <w:sz w:val="20"/>
        </w:rPr>
        <w:t>vgradnjo kakovostnih elementov v omrežje,</w:t>
      </w:r>
    </w:p>
    <w:p w:rsidR="00994124" w:rsidRPr="00994124" w:rsidRDefault="00994124" w:rsidP="00994124">
      <w:pPr>
        <w:numPr>
          <w:ilvl w:val="1"/>
          <w:numId w:val="2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20"/>
        </w:rPr>
      </w:pPr>
      <w:r w:rsidRPr="00994124">
        <w:rPr>
          <w:rFonts w:ascii="Arial" w:eastAsia="Times New Roman" w:hAnsi="Arial" w:cs="Arial"/>
          <w:sz w:val="20"/>
        </w:rPr>
        <w:t>načrtnim vzdrževanjem omrežja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709"/>
        </w:tabs>
        <w:ind w:left="709" w:hanging="283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 xml:space="preserve">povečati zadovoljstvo uporabnikov s ponudbo storitev, ki jim: </w:t>
      </w:r>
    </w:p>
    <w:p w:rsidR="00994124" w:rsidRPr="00994124" w:rsidRDefault="00994124" w:rsidP="00994124">
      <w:pPr>
        <w:numPr>
          <w:ilvl w:val="1"/>
          <w:numId w:val="2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20"/>
        </w:rPr>
      </w:pPr>
      <w:r w:rsidRPr="00994124">
        <w:rPr>
          <w:rFonts w:ascii="Arial" w:eastAsia="Times New Roman" w:hAnsi="Arial" w:cs="Arial"/>
          <w:sz w:val="20"/>
        </w:rPr>
        <w:t>omogočajo prihranke pri rabi energije,</w:t>
      </w:r>
    </w:p>
    <w:p w:rsidR="00994124" w:rsidRPr="00994124" w:rsidRDefault="00994124" w:rsidP="00994124">
      <w:pPr>
        <w:numPr>
          <w:ilvl w:val="1"/>
          <w:numId w:val="2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20"/>
        </w:rPr>
      </w:pPr>
      <w:r w:rsidRPr="00994124">
        <w:rPr>
          <w:rFonts w:ascii="Arial" w:eastAsia="Times New Roman" w:hAnsi="Arial" w:cs="Arial"/>
          <w:sz w:val="20"/>
        </w:rPr>
        <w:t>rešujejo probleme pri načrtovanju, gradnji in vzdrževanju priključkov na omrežje,</w:t>
      </w:r>
    </w:p>
    <w:p w:rsidR="00994124" w:rsidRPr="0058264E" w:rsidRDefault="00994124" w:rsidP="00994124">
      <w:pPr>
        <w:pStyle w:val="Glava"/>
        <w:tabs>
          <w:tab w:val="clear" w:pos="4536"/>
          <w:tab w:val="clear" w:pos="9072"/>
          <w:tab w:val="right" w:pos="284"/>
        </w:tabs>
        <w:jc w:val="both"/>
        <w:rPr>
          <w:noProof w:val="0"/>
          <w:sz w:val="20"/>
          <w:szCs w:val="22"/>
        </w:rPr>
      </w:pPr>
    </w:p>
    <w:p w:rsidR="00994124" w:rsidRPr="0058264E" w:rsidRDefault="00994124" w:rsidP="00994124">
      <w:pPr>
        <w:pStyle w:val="Glava"/>
        <w:tabs>
          <w:tab w:val="clear" w:pos="4536"/>
          <w:tab w:val="clear" w:pos="9072"/>
          <w:tab w:val="right" w:pos="284"/>
        </w:tabs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 xml:space="preserve">Temelji politike kakovosti dejavnosti </w:t>
      </w:r>
      <w:proofErr w:type="spellStart"/>
      <w:r w:rsidRPr="0058264E">
        <w:rPr>
          <w:noProof w:val="0"/>
          <w:sz w:val="20"/>
          <w:szCs w:val="22"/>
        </w:rPr>
        <w:t>elektromontažne</w:t>
      </w:r>
      <w:proofErr w:type="spellEnd"/>
      <w:r w:rsidRPr="0058264E">
        <w:rPr>
          <w:noProof w:val="0"/>
          <w:sz w:val="20"/>
          <w:szCs w:val="22"/>
        </w:rPr>
        <w:t xml:space="preserve"> storitve in tehnično preskušanje in analiziranje so: 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709"/>
        </w:tabs>
        <w:ind w:left="709" w:hanging="283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izboljševati in inovirati storitve, kar udejanjamo z aktivnim sodelovanjem v razvojnih in inovativnih projektih na področju obnovljivih virov energije in racionalne porabe energije,</w:t>
      </w:r>
    </w:p>
    <w:p w:rsidR="00994124" w:rsidRPr="0058264E" w:rsidRDefault="00994124" w:rsidP="009941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right" w:pos="709"/>
        </w:tabs>
        <w:ind w:left="709" w:hanging="283"/>
        <w:jc w:val="both"/>
        <w:rPr>
          <w:noProof w:val="0"/>
          <w:sz w:val="20"/>
          <w:szCs w:val="22"/>
        </w:rPr>
      </w:pPr>
      <w:r w:rsidRPr="0058264E">
        <w:rPr>
          <w:noProof w:val="0"/>
          <w:sz w:val="20"/>
          <w:szCs w:val="22"/>
        </w:rPr>
        <w:t>zagotavljati kakovost kovinskih konstrukcij, kar uresničujemo s certificiranjem notranje kontrole proizvodnje.</w:t>
      </w:r>
    </w:p>
    <w:p w:rsidR="00994124" w:rsidRDefault="00994124"/>
    <w:p w:rsidR="00994124" w:rsidRDefault="00994124" w:rsidP="00994124">
      <w:r>
        <w:t>Januar 2025</w:t>
      </w:r>
    </w:p>
    <w:p w:rsidR="00994124" w:rsidRPr="00994124" w:rsidRDefault="00994124" w:rsidP="00994124">
      <w:pPr>
        <w:pStyle w:val="Glava"/>
        <w:tabs>
          <w:tab w:val="clear" w:pos="4536"/>
          <w:tab w:val="clear" w:pos="9072"/>
          <w:tab w:val="right" w:pos="284"/>
        </w:tabs>
        <w:ind w:left="284"/>
        <w:jc w:val="both"/>
        <w:rPr>
          <w:noProof w:val="0"/>
          <w:sz w:val="20"/>
          <w:szCs w:val="22"/>
        </w:rPr>
      </w:pPr>
      <w:bookmarkStart w:id="0" w:name="_GoBack"/>
      <w:bookmarkEnd w:id="0"/>
    </w:p>
    <w:sectPr w:rsidR="00994124" w:rsidRPr="0099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40FE"/>
    <w:multiLevelType w:val="hybridMultilevel"/>
    <w:tmpl w:val="34B465F2"/>
    <w:lvl w:ilvl="0" w:tplc="F0E40C5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857AA"/>
    <w:multiLevelType w:val="hybridMultilevel"/>
    <w:tmpl w:val="BD90B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80BDF"/>
    <w:multiLevelType w:val="hybridMultilevel"/>
    <w:tmpl w:val="443ABE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2F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EA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C9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4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6A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AC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BE"/>
    <w:rsid w:val="002021EE"/>
    <w:rsid w:val="00994124"/>
    <w:rsid w:val="009B5B7A"/>
    <w:rsid w:val="00AB07BE"/>
    <w:rsid w:val="00CF1205"/>
    <w:rsid w:val="00C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9925D-B31B-47BA-9FC5-F937F7B2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qFormat/>
    <w:rsid w:val="00AB07BE"/>
    <w:pPr>
      <w:keepNext/>
      <w:spacing w:before="240" w:after="120" w:line="240" w:lineRule="auto"/>
      <w:ind w:left="505" w:hanging="505"/>
      <w:outlineLvl w:val="2"/>
    </w:pPr>
    <w:rPr>
      <w:rFonts w:ascii="Arial" w:eastAsia="Times New Roman" w:hAnsi="Arial" w:cs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AB07BE"/>
    <w:rPr>
      <w:rFonts w:ascii="Arial" w:eastAsia="Times New Roman" w:hAnsi="Arial" w:cs="Arial"/>
      <w:noProof/>
      <w:szCs w:val="24"/>
    </w:rPr>
  </w:style>
  <w:style w:type="paragraph" w:styleId="Glava">
    <w:name w:val="header"/>
    <w:basedOn w:val="Navaden"/>
    <w:link w:val="GlavaZnak"/>
    <w:rsid w:val="00AB07B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AB07BE"/>
    <w:rPr>
      <w:rFonts w:ascii="Arial" w:eastAsia="Times New Roman" w:hAnsi="Arial" w:cs="Arial"/>
      <w:noProof/>
      <w:sz w:val="24"/>
      <w:szCs w:val="24"/>
    </w:rPr>
  </w:style>
  <w:style w:type="paragraph" w:styleId="Telobesedila">
    <w:name w:val="Body Text"/>
    <w:basedOn w:val="Navaden"/>
    <w:link w:val="TelobesedilaZnak"/>
    <w:rsid w:val="00AB07BE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B07BE"/>
    <w:rPr>
      <w:rFonts w:ascii="Arial" w:eastAsia="Times New Roman" w:hAnsi="Arial" w:cs="Arial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9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Pečovnik Miroslav</dc:creator>
  <cp:keywords/>
  <dc:description/>
  <cp:lastModifiedBy>Pečovnik Miroslav</cp:lastModifiedBy>
  <cp:revision>3</cp:revision>
  <dcterms:created xsi:type="dcterms:W3CDTF">2025-03-19T14:33:00Z</dcterms:created>
  <dcterms:modified xsi:type="dcterms:W3CDTF">2025-03-19T14:33:00Z</dcterms:modified>
</cp:coreProperties>
</file>